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B78" w:rsidRDefault="00991B78" w:rsidP="00772292">
      <w:pPr>
        <w:jc w:val="left"/>
        <w:rPr>
          <w:rFonts w:ascii="ＭＳ 明朝" w:hAnsi="ＭＳ 明朝"/>
          <w:szCs w:val="21"/>
        </w:rPr>
      </w:pPr>
      <w:bookmarkStart w:id="0" w:name="_GoBack"/>
      <w:bookmarkEnd w:id="0"/>
    </w:p>
    <w:p w:rsidR="00991B78" w:rsidRDefault="00991B78" w:rsidP="00772292">
      <w:pPr>
        <w:jc w:val="left"/>
        <w:rPr>
          <w:rFonts w:ascii="ＭＳ 明朝" w:hAnsi="ＭＳ 明朝"/>
          <w:szCs w:val="21"/>
        </w:rPr>
      </w:pPr>
    </w:p>
    <w:p w:rsidR="00772292" w:rsidRPr="00772292" w:rsidRDefault="00932460" w:rsidP="00772292">
      <w:pPr>
        <w:jc w:val="left"/>
        <w:rPr>
          <w:rFonts w:ascii="ＭＳ 明朝" w:hAnsi="ＭＳ 明朝"/>
          <w:szCs w:val="21"/>
        </w:rPr>
      </w:pPr>
      <w:r>
        <w:rPr>
          <w:rFonts w:ascii="ＭＳ 明朝" w:hAnsi="ＭＳ 明朝" w:hint="eastAsia"/>
          <w:szCs w:val="21"/>
        </w:rPr>
        <w:t>様式</w:t>
      </w:r>
      <w:r w:rsidR="00D10DBB">
        <w:rPr>
          <w:rFonts w:ascii="ＭＳ 明朝" w:hAnsi="ＭＳ 明朝" w:hint="eastAsia"/>
          <w:szCs w:val="21"/>
        </w:rPr>
        <w:t>11-2</w:t>
      </w:r>
      <w:r w:rsidR="00683FF4">
        <w:rPr>
          <w:rFonts w:ascii="ＭＳ 明朝" w:hAnsi="ＭＳ 明朝" w:hint="eastAsia"/>
          <w:szCs w:val="21"/>
        </w:rPr>
        <w:t>号</w:t>
      </w:r>
    </w:p>
    <w:p w:rsidR="001B01C2" w:rsidRDefault="004E1F44" w:rsidP="00932460">
      <w:pPr>
        <w:jc w:val="center"/>
        <w:rPr>
          <w:rFonts w:ascii="ＭＳ 明朝" w:hAnsi="ＭＳ 明朝" w:hint="eastAsia"/>
          <w:b/>
          <w:sz w:val="32"/>
          <w:szCs w:val="32"/>
        </w:rPr>
      </w:pPr>
      <w:r>
        <w:rPr>
          <w:rFonts w:ascii="ＭＳ 明朝" w:hAnsi="ＭＳ 明朝" w:hint="eastAsia"/>
          <w:b/>
          <w:sz w:val="32"/>
          <w:szCs w:val="32"/>
        </w:rPr>
        <w:t>倫理審査委受託契約書</w:t>
      </w:r>
    </w:p>
    <w:p w:rsidR="001B01C2" w:rsidRDefault="001B01C2">
      <w:pPr>
        <w:rPr>
          <w:rFonts w:ascii="ＭＳ 明朝" w:hAnsi="ＭＳ 明朝" w:hint="eastAsia"/>
        </w:rPr>
      </w:pPr>
    </w:p>
    <w:p w:rsidR="001B01C2" w:rsidRDefault="00026860">
      <w:pPr>
        <w:pStyle w:val="a8"/>
        <w:rPr>
          <w:rFonts w:hint="eastAsia"/>
        </w:rPr>
      </w:pPr>
      <w:r>
        <w:rPr>
          <w:rFonts w:hint="eastAsia"/>
        </w:rPr>
        <w:t>独立行政法人労働者健康安全</w:t>
      </w:r>
      <w:r w:rsidR="006A7E29">
        <w:rPr>
          <w:rFonts w:hint="eastAsia"/>
        </w:rPr>
        <w:t xml:space="preserve">機構　</w:t>
      </w:r>
      <w:r w:rsidR="00D10DBB">
        <w:rPr>
          <w:rFonts w:hint="eastAsia"/>
        </w:rPr>
        <w:t>九州</w:t>
      </w:r>
      <w:r w:rsidR="006A7E29">
        <w:rPr>
          <w:rFonts w:hint="eastAsia"/>
        </w:rPr>
        <w:t>労災病院</w:t>
      </w:r>
      <w:r w:rsidR="001B01C2">
        <w:rPr>
          <w:rFonts w:hint="eastAsia"/>
        </w:rPr>
        <w:t>（以下、「甲」という。）と○○（以下、「乙」という。）とは、両者間で以下の各条のとおり契約を締結する。</w:t>
      </w:r>
    </w:p>
    <w:p w:rsidR="001B01C2" w:rsidRDefault="001B01C2">
      <w:pPr>
        <w:rPr>
          <w:rFonts w:ascii="ＭＳ 明朝" w:hAnsi="ＭＳ 明朝" w:hint="eastAsia"/>
        </w:rPr>
      </w:pPr>
    </w:p>
    <w:p w:rsidR="001B01C2" w:rsidRDefault="001B01C2">
      <w:pPr>
        <w:rPr>
          <w:rFonts w:ascii="ＭＳ ゴシック" w:eastAsia="ＭＳ ゴシック" w:hAnsi="ＭＳ ゴシック" w:hint="eastAsia"/>
          <w:b/>
        </w:rPr>
      </w:pPr>
      <w:r>
        <w:rPr>
          <w:rFonts w:ascii="ＭＳ ゴシック" w:eastAsia="ＭＳ ゴシック" w:hAnsi="ＭＳ ゴシック" w:hint="eastAsia"/>
          <w:b/>
        </w:rPr>
        <w:t>第1条（乙が甲に委託した業務の範囲）</w:t>
      </w:r>
    </w:p>
    <w:p w:rsidR="001B01C2" w:rsidRDefault="00221C81">
      <w:pPr>
        <w:ind w:firstLineChars="100" w:firstLine="210"/>
        <w:rPr>
          <w:rFonts w:ascii="ＭＳ 明朝" w:hAnsi="ＭＳ 明朝" w:hint="eastAsia"/>
        </w:rPr>
      </w:pPr>
      <w:r>
        <w:rPr>
          <w:rFonts w:ascii="ＭＳ 明朝" w:hAnsi="ＭＳ 明朝" w:hint="eastAsia"/>
        </w:rPr>
        <w:t>甲は乙が実施する研究で倫理申請のあった</w:t>
      </w:r>
      <w:r w:rsidR="0058110B">
        <w:rPr>
          <w:rFonts w:ascii="ＭＳ 明朝" w:hAnsi="ＭＳ 明朝" w:hint="eastAsia"/>
        </w:rPr>
        <w:t>生命科学・</w:t>
      </w:r>
      <w:r w:rsidR="00372943" w:rsidRPr="00372943">
        <w:rPr>
          <w:rFonts w:ascii="ＭＳ 明朝" w:hAnsi="ＭＳ 明朝" w:hint="eastAsia"/>
        </w:rPr>
        <w:t>医学</w:t>
      </w:r>
      <w:r w:rsidR="0058110B">
        <w:rPr>
          <w:rFonts w:ascii="ＭＳ 明朝" w:hAnsi="ＭＳ 明朝" w:hint="eastAsia"/>
        </w:rPr>
        <w:t>系</w:t>
      </w:r>
      <w:r w:rsidR="00372943" w:rsidRPr="00372943">
        <w:rPr>
          <w:rFonts w:ascii="ＭＳ 明朝" w:hAnsi="ＭＳ 明朝" w:hint="eastAsia"/>
        </w:rPr>
        <w:t>研究</w:t>
      </w:r>
      <w:r>
        <w:rPr>
          <w:rFonts w:ascii="ＭＳ 明朝" w:hAnsi="ＭＳ 明朝" w:hint="eastAsia"/>
        </w:rPr>
        <w:t>に関し、甲の</w:t>
      </w:r>
      <w:r w:rsidR="001B01C2">
        <w:rPr>
          <w:rFonts w:ascii="ＭＳ 明朝" w:hAnsi="ＭＳ 明朝" w:hint="eastAsia"/>
        </w:rPr>
        <w:t>倫理委員会による審査業務を行う。</w:t>
      </w:r>
    </w:p>
    <w:p w:rsidR="001B01C2" w:rsidRDefault="001B01C2">
      <w:pPr>
        <w:ind w:left="105" w:hangingChars="50" w:hanging="105"/>
        <w:rPr>
          <w:rFonts w:ascii="ＭＳ 明朝" w:hAnsi="ＭＳ 明朝" w:hint="eastAsia"/>
        </w:rPr>
      </w:pPr>
    </w:p>
    <w:p w:rsidR="001B01C2" w:rsidRDefault="001B01C2">
      <w:pPr>
        <w:rPr>
          <w:rFonts w:ascii="ＭＳ ゴシック" w:eastAsia="ＭＳ ゴシック" w:hAnsi="ＭＳ ゴシック" w:hint="eastAsia"/>
          <w:b/>
        </w:rPr>
      </w:pPr>
      <w:r>
        <w:rPr>
          <w:rFonts w:ascii="ＭＳ ゴシック" w:eastAsia="ＭＳ ゴシック" w:hAnsi="ＭＳ ゴシック" w:hint="eastAsia"/>
          <w:b/>
        </w:rPr>
        <w:t>第2条（審査申請の手順）</w:t>
      </w:r>
    </w:p>
    <w:p w:rsidR="001B01C2" w:rsidRDefault="001B01C2">
      <w:pPr>
        <w:ind w:firstLineChars="100" w:firstLine="210"/>
        <w:rPr>
          <w:rFonts w:ascii="ＭＳ 明朝" w:hAnsi="ＭＳ 明朝" w:hint="eastAsia"/>
        </w:rPr>
      </w:pPr>
      <w:r>
        <w:rPr>
          <w:rFonts w:ascii="ＭＳ 明朝" w:hAnsi="ＭＳ 明朝" w:hint="eastAsia"/>
        </w:rPr>
        <w:t>乙は別に甲の定める手順により、甲に対し審査申請を行うものとする。</w:t>
      </w:r>
    </w:p>
    <w:p w:rsidR="001B01C2" w:rsidRDefault="001B01C2">
      <w:pPr>
        <w:rPr>
          <w:rFonts w:ascii="ＭＳ 明朝" w:hAnsi="ＭＳ 明朝" w:hint="eastAsia"/>
        </w:rPr>
      </w:pPr>
    </w:p>
    <w:p w:rsidR="001B01C2" w:rsidRDefault="001B01C2">
      <w:pPr>
        <w:rPr>
          <w:rFonts w:ascii="ＭＳ ゴシック" w:eastAsia="ＭＳ ゴシック" w:hAnsi="ＭＳ ゴシック" w:hint="eastAsia"/>
          <w:b/>
        </w:rPr>
      </w:pPr>
      <w:r>
        <w:rPr>
          <w:rFonts w:ascii="ＭＳ ゴシック" w:eastAsia="ＭＳ ゴシック" w:hAnsi="ＭＳ ゴシック" w:hint="eastAsia"/>
          <w:b/>
        </w:rPr>
        <w:t>第</w:t>
      </w:r>
      <w:r w:rsidR="00DF6228">
        <w:rPr>
          <w:rFonts w:ascii="ＭＳ ゴシック" w:eastAsia="ＭＳ ゴシック" w:hAnsi="ＭＳ ゴシック" w:hint="eastAsia"/>
          <w:b/>
        </w:rPr>
        <w:t>3</w:t>
      </w:r>
      <w:r>
        <w:rPr>
          <w:rFonts w:ascii="ＭＳ ゴシック" w:eastAsia="ＭＳ ゴシック" w:hAnsi="ＭＳ ゴシック" w:hint="eastAsia"/>
          <w:b/>
        </w:rPr>
        <w:t>条（秘密保持）</w:t>
      </w:r>
    </w:p>
    <w:p w:rsidR="001B01C2" w:rsidRDefault="001B01C2">
      <w:pPr>
        <w:ind w:firstLineChars="100" w:firstLine="210"/>
        <w:rPr>
          <w:rFonts w:ascii="ＭＳ 明朝" w:hAnsi="ＭＳ 明朝" w:hint="eastAsia"/>
        </w:rPr>
      </w:pPr>
      <w:r>
        <w:rPr>
          <w:rFonts w:ascii="ＭＳ 明朝" w:hAnsi="ＭＳ 明朝" w:hint="eastAsia"/>
        </w:rPr>
        <w:t>甲および乙は、本契約に基づく業務契約により知りえたお互いの情報を相手方の書面による同意がないかぎり第三者に開示しないものとする。</w:t>
      </w:r>
    </w:p>
    <w:p w:rsidR="001B01C2" w:rsidRDefault="001B01C2">
      <w:pPr>
        <w:ind w:left="105" w:hangingChars="50" w:hanging="105"/>
        <w:rPr>
          <w:rFonts w:ascii="ＭＳ 明朝" w:hAnsi="ＭＳ 明朝" w:hint="eastAsia"/>
        </w:rPr>
      </w:pPr>
    </w:p>
    <w:p w:rsidR="001B01C2" w:rsidRDefault="001B01C2">
      <w:pPr>
        <w:rPr>
          <w:rFonts w:ascii="ＭＳ ゴシック" w:eastAsia="ＭＳ ゴシック" w:hAnsi="ＭＳ ゴシック" w:hint="eastAsia"/>
          <w:b/>
        </w:rPr>
      </w:pPr>
      <w:r>
        <w:rPr>
          <w:rFonts w:ascii="ＭＳ ゴシック" w:eastAsia="ＭＳ ゴシック" w:hAnsi="ＭＳ ゴシック" w:hint="eastAsia"/>
          <w:b/>
        </w:rPr>
        <w:t>第</w:t>
      </w:r>
      <w:r w:rsidR="00DF6228">
        <w:rPr>
          <w:rFonts w:ascii="ＭＳ ゴシック" w:eastAsia="ＭＳ ゴシック" w:hAnsi="ＭＳ ゴシック" w:hint="eastAsia"/>
          <w:b/>
        </w:rPr>
        <w:t>4</w:t>
      </w:r>
      <w:r>
        <w:rPr>
          <w:rFonts w:ascii="ＭＳ ゴシック" w:eastAsia="ＭＳ ゴシック" w:hAnsi="ＭＳ ゴシック" w:hint="eastAsia"/>
          <w:b/>
        </w:rPr>
        <w:t>条（契約期間）</w:t>
      </w:r>
    </w:p>
    <w:p w:rsidR="001B01C2" w:rsidRDefault="00DF6228">
      <w:pPr>
        <w:ind w:firstLineChars="100" w:firstLine="210"/>
        <w:rPr>
          <w:rFonts w:ascii="ＭＳ 明朝" w:hAnsi="ＭＳ 明朝" w:hint="eastAsia"/>
        </w:rPr>
      </w:pPr>
      <w:r>
        <w:rPr>
          <w:rFonts w:ascii="ＭＳ 明朝" w:hAnsi="ＭＳ 明朝" w:hint="eastAsia"/>
        </w:rPr>
        <w:t>本契約の期間は、令和○○年○○月○○日より令和</w:t>
      </w:r>
      <w:r w:rsidR="001B01C2">
        <w:rPr>
          <w:rFonts w:ascii="ＭＳ 明朝" w:hAnsi="ＭＳ 明朝" w:hint="eastAsia"/>
        </w:rPr>
        <w:t>○○年○○月○○日とする。但し、当事者いずれかから3ヶ月前の事前申し入れにより本契約の解除ができるものとし、事前申し入れをしない限り本契約は期間満了日の翌日より1ヶ年間自動的に更新され、以後も同様とする。</w:t>
      </w:r>
    </w:p>
    <w:p w:rsidR="001B01C2" w:rsidRDefault="001B01C2">
      <w:pPr>
        <w:pStyle w:val="a4"/>
        <w:tabs>
          <w:tab w:val="clear" w:pos="4252"/>
          <w:tab w:val="clear" w:pos="8504"/>
        </w:tabs>
        <w:snapToGrid/>
        <w:rPr>
          <w:rFonts w:ascii="ＭＳ 明朝" w:hAnsi="ＭＳ 明朝" w:hint="eastAsia"/>
        </w:rPr>
      </w:pPr>
      <w:r>
        <w:rPr>
          <w:rFonts w:ascii="ＭＳ 明朝" w:hAnsi="ＭＳ 明朝" w:hint="eastAsia"/>
        </w:rPr>
        <w:t>２</w:t>
      </w:r>
      <w:r>
        <w:rPr>
          <w:rFonts w:ascii="ＭＳ 明朝" w:hAnsi="ＭＳ 明朝" w:hint="eastAsia"/>
          <w:color w:val="FF0000"/>
        </w:rPr>
        <w:t xml:space="preserve">　</w:t>
      </w:r>
      <w:r>
        <w:rPr>
          <w:rFonts w:ascii="ＭＳ 明朝" w:hAnsi="ＭＳ 明朝" w:hint="eastAsia"/>
        </w:rPr>
        <w:t>本契約が解除された場合には、解除までに成立した契約には影響を及ぼさないものとする。</w:t>
      </w:r>
    </w:p>
    <w:p w:rsidR="001B01C2" w:rsidRDefault="001B01C2">
      <w:pPr>
        <w:ind w:left="105" w:hangingChars="50" w:hanging="105"/>
        <w:rPr>
          <w:rFonts w:ascii="ＭＳ 明朝" w:hAnsi="ＭＳ 明朝" w:hint="eastAsia"/>
        </w:rPr>
      </w:pPr>
    </w:p>
    <w:p w:rsidR="001B01C2" w:rsidRDefault="001B01C2">
      <w:pPr>
        <w:ind w:left="105" w:hangingChars="50" w:hanging="105"/>
        <w:rPr>
          <w:rFonts w:ascii="ＭＳ ゴシック" w:eastAsia="ＭＳ ゴシック" w:hAnsi="ＭＳ ゴシック" w:hint="eastAsia"/>
          <w:b/>
        </w:rPr>
      </w:pPr>
      <w:r>
        <w:rPr>
          <w:rFonts w:ascii="ＭＳ ゴシック" w:eastAsia="ＭＳ ゴシック" w:hAnsi="ＭＳ ゴシック" w:hint="eastAsia"/>
          <w:b/>
        </w:rPr>
        <w:t>第6条（協議）</w:t>
      </w:r>
    </w:p>
    <w:p w:rsidR="001B01C2" w:rsidRDefault="001B01C2">
      <w:pPr>
        <w:pStyle w:val="a8"/>
        <w:rPr>
          <w:rFonts w:hint="eastAsia"/>
        </w:rPr>
      </w:pPr>
      <w:r>
        <w:rPr>
          <w:rFonts w:hint="eastAsia"/>
        </w:rPr>
        <w:t>本契約に定めのない事項または疑義のある事項については、その都度信義誠実の原則に従い、両者協議の上解決するものとする。</w:t>
      </w:r>
    </w:p>
    <w:p w:rsidR="001B01C2" w:rsidRDefault="001B01C2">
      <w:pPr>
        <w:rPr>
          <w:rFonts w:ascii="ＭＳ 明朝" w:hAnsi="ＭＳ 明朝" w:hint="eastAsia"/>
        </w:rPr>
      </w:pPr>
    </w:p>
    <w:p w:rsidR="001B01C2" w:rsidRDefault="001B01C2">
      <w:pPr>
        <w:ind w:left="105" w:hangingChars="50" w:hanging="105"/>
        <w:rPr>
          <w:rFonts w:ascii="ＭＳ ゴシック" w:eastAsia="ＭＳ ゴシック" w:hAnsi="ＭＳ ゴシック" w:hint="eastAsia"/>
          <w:b/>
        </w:rPr>
      </w:pPr>
      <w:r>
        <w:rPr>
          <w:rFonts w:ascii="ＭＳ ゴシック" w:eastAsia="ＭＳ ゴシック" w:hAnsi="ＭＳ ゴシック" w:hint="eastAsia"/>
          <w:b/>
        </w:rPr>
        <w:t>第7条（管轄裁判所）</w:t>
      </w:r>
    </w:p>
    <w:p w:rsidR="001B01C2" w:rsidRDefault="00D10DBB">
      <w:pPr>
        <w:ind w:firstLineChars="100" w:firstLine="210"/>
        <w:rPr>
          <w:rFonts w:ascii="ＭＳ 明朝" w:hAnsi="ＭＳ 明朝" w:hint="eastAsia"/>
        </w:rPr>
      </w:pPr>
      <w:r>
        <w:rPr>
          <w:rFonts w:ascii="ＭＳ 明朝" w:hAnsi="ＭＳ 明朝" w:hint="eastAsia"/>
        </w:rPr>
        <w:t>本契約に関する管轄裁判所は、福岡</w:t>
      </w:r>
      <w:r w:rsidR="001B01C2">
        <w:rPr>
          <w:rFonts w:ascii="ＭＳ 明朝" w:hAnsi="ＭＳ 明朝" w:hint="eastAsia"/>
        </w:rPr>
        <w:t>地方裁判所とするものとする。</w:t>
      </w:r>
    </w:p>
    <w:p w:rsidR="001B01C2" w:rsidRDefault="001B01C2">
      <w:pPr>
        <w:rPr>
          <w:rFonts w:ascii="ＭＳ 明朝" w:hAnsi="ＭＳ 明朝" w:hint="eastAsia"/>
        </w:rPr>
      </w:pPr>
    </w:p>
    <w:p w:rsidR="001B01C2" w:rsidRDefault="001B01C2">
      <w:pPr>
        <w:ind w:firstLineChars="100" w:firstLine="210"/>
        <w:rPr>
          <w:rFonts w:ascii="ＭＳ 明朝" w:hAnsi="ＭＳ 明朝" w:hint="eastAsia"/>
        </w:rPr>
      </w:pPr>
      <w:r>
        <w:rPr>
          <w:rFonts w:ascii="ＭＳ 明朝" w:hAnsi="ＭＳ 明朝" w:hint="eastAsia"/>
        </w:rPr>
        <w:t>以上、本契約締結を証するため、本書２通を作成し、両当事者それぞれ記名捺印の上、各１通を保有する。</w:t>
      </w:r>
    </w:p>
    <w:p w:rsidR="001B01C2" w:rsidRDefault="001B01C2">
      <w:pPr>
        <w:ind w:firstLineChars="2497" w:firstLine="5244"/>
        <w:rPr>
          <w:rFonts w:ascii="ＭＳ 明朝" w:hAnsi="ＭＳ 明朝" w:hint="eastAsia"/>
        </w:rPr>
      </w:pPr>
    </w:p>
    <w:p w:rsidR="001B01C2" w:rsidRDefault="00DF6228">
      <w:pPr>
        <w:rPr>
          <w:rFonts w:ascii="ＭＳ 明朝" w:hAnsi="ＭＳ 明朝" w:hint="eastAsia"/>
        </w:rPr>
      </w:pPr>
      <w:r>
        <w:rPr>
          <w:rFonts w:ascii="ＭＳ 明朝" w:hAnsi="ＭＳ 明朝" w:hint="eastAsia"/>
        </w:rPr>
        <w:t>令和</w:t>
      </w:r>
      <w:r w:rsidR="001B01C2">
        <w:rPr>
          <w:rFonts w:ascii="ＭＳ 明朝" w:hAnsi="ＭＳ 明朝" w:hint="eastAsia"/>
        </w:rPr>
        <w:t>○○年○○月○○日</w:t>
      </w:r>
    </w:p>
    <w:p w:rsidR="001B01C2" w:rsidRDefault="001B01C2" w:rsidP="004D4D77">
      <w:pPr>
        <w:ind w:firstLineChars="1957" w:firstLine="4110"/>
        <w:rPr>
          <w:rFonts w:ascii="ＭＳ 明朝" w:hAnsi="ＭＳ 明朝" w:hint="eastAsia"/>
        </w:rPr>
      </w:pPr>
      <w:r>
        <w:rPr>
          <w:rFonts w:ascii="ＭＳ 明朝" w:hAnsi="ＭＳ 明朝" w:hint="eastAsia"/>
        </w:rPr>
        <w:t>（甲）</w:t>
      </w:r>
      <w:r w:rsidR="00D10DBB">
        <w:rPr>
          <w:rFonts w:ascii="ＭＳ 明朝" w:hAnsi="ＭＳ 明朝" w:hint="eastAsia"/>
        </w:rPr>
        <w:t>福岡県北九州市小倉南区曽根北町1番1号</w:t>
      </w:r>
    </w:p>
    <w:p w:rsidR="001B01C2" w:rsidRDefault="005E6278" w:rsidP="006A7E29">
      <w:pPr>
        <w:ind w:firstLineChars="2141" w:firstLine="4496"/>
        <w:rPr>
          <w:rFonts w:ascii="ＭＳ 明朝" w:hAnsi="ＭＳ 明朝" w:hint="eastAsia"/>
        </w:rPr>
      </w:pPr>
      <w:r>
        <w:rPr>
          <w:rFonts w:hint="eastAsia"/>
        </w:rPr>
        <w:t>独立行政法人労働者健康</w:t>
      </w:r>
      <w:r w:rsidR="00026860">
        <w:rPr>
          <w:rFonts w:hint="eastAsia"/>
        </w:rPr>
        <w:t>安全</w:t>
      </w:r>
      <w:r w:rsidR="006A7E29">
        <w:rPr>
          <w:rFonts w:hint="eastAsia"/>
        </w:rPr>
        <w:t xml:space="preserve">機構　</w:t>
      </w:r>
      <w:r w:rsidR="00D10DBB">
        <w:rPr>
          <w:rFonts w:hint="eastAsia"/>
        </w:rPr>
        <w:t>九州</w:t>
      </w:r>
      <w:r w:rsidR="003E3CDD">
        <w:rPr>
          <w:rFonts w:ascii="ＭＳ 明朝" w:hAnsi="ＭＳ 明朝" w:hint="eastAsia"/>
        </w:rPr>
        <w:t>労災</w:t>
      </w:r>
      <w:r w:rsidR="001B01C2">
        <w:rPr>
          <w:rFonts w:ascii="ＭＳ 明朝" w:hAnsi="ＭＳ 明朝" w:hint="eastAsia"/>
        </w:rPr>
        <w:t>病院</w:t>
      </w:r>
    </w:p>
    <w:p w:rsidR="001B01C2" w:rsidRDefault="001B01C2" w:rsidP="00932460">
      <w:pPr>
        <w:ind w:firstLineChars="2141" w:firstLine="4496"/>
        <w:rPr>
          <w:rFonts w:ascii="ＭＳ 明朝" w:hAnsi="ＭＳ 明朝" w:hint="eastAsia"/>
        </w:rPr>
      </w:pPr>
      <w:r>
        <w:rPr>
          <w:rFonts w:ascii="ＭＳ 明朝" w:hAnsi="ＭＳ 明朝" w:hint="eastAsia"/>
        </w:rPr>
        <w:t xml:space="preserve">病院長　</w:t>
      </w:r>
      <w:r w:rsidR="00D10DBB">
        <w:rPr>
          <w:rFonts w:ascii="ＭＳ 明朝" w:hAnsi="ＭＳ 明朝" w:hint="eastAsia"/>
        </w:rPr>
        <w:t>岩本　幸英</w:t>
      </w:r>
    </w:p>
    <w:p w:rsidR="001B01C2" w:rsidRDefault="001B01C2" w:rsidP="004D4D77">
      <w:pPr>
        <w:ind w:firstLineChars="1957" w:firstLine="4110"/>
        <w:rPr>
          <w:rFonts w:ascii="ＭＳ 明朝" w:hAnsi="ＭＳ 明朝" w:hint="eastAsia"/>
        </w:rPr>
      </w:pPr>
      <w:r>
        <w:rPr>
          <w:rFonts w:ascii="ＭＳ 明朝" w:hAnsi="ＭＳ 明朝" w:hint="eastAsia"/>
        </w:rPr>
        <w:t>（乙）</w:t>
      </w:r>
      <w:r w:rsidR="00143BEF">
        <w:rPr>
          <w:rFonts w:ascii="ＭＳ 明朝" w:hAnsi="ＭＳ 明朝" w:hint="eastAsia"/>
        </w:rPr>
        <w:t>○○</w:t>
      </w:r>
    </w:p>
    <w:p w:rsidR="001B01C2" w:rsidRDefault="00143BEF" w:rsidP="00932460">
      <w:pPr>
        <w:ind w:firstLineChars="2141" w:firstLine="4496"/>
        <w:rPr>
          <w:rFonts w:ascii="ＭＳ 明朝" w:hAnsi="ＭＳ 明朝" w:hint="eastAsia"/>
        </w:rPr>
      </w:pPr>
      <w:r>
        <w:rPr>
          <w:rFonts w:ascii="ＭＳ 明朝" w:hAnsi="ＭＳ 明朝" w:hint="eastAsia"/>
        </w:rPr>
        <w:t>○○病院</w:t>
      </w:r>
    </w:p>
    <w:p w:rsidR="00777088" w:rsidRDefault="00777088" w:rsidP="00777088">
      <w:pPr>
        <w:ind w:left="3360" w:firstLineChars="550" w:firstLine="1155"/>
        <w:rPr>
          <w:rFonts w:ascii="ＭＳ 明朝" w:hAnsi="ＭＳ 明朝"/>
        </w:rPr>
      </w:pPr>
      <w:r>
        <w:rPr>
          <w:rFonts w:ascii="ＭＳ 明朝" w:hAnsi="ＭＳ 明朝" w:hint="eastAsia"/>
        </w:rPr>
        <w:t>研究責任者</w:t>
      </w:r>
      <w:r>
        <w:rPr>
          <w:rFonts w:ascii="ＭＳ 明朝" w:hAnsi="ＭＳ 明朝"/>
        </w:rPr>
        <w:t>(</w:t>
      </w:r>
      <w:r>
        <w:rPr>
          <w:rFonts w:ascii="ＭＳ 明朝" w:hAnsi="ＭＳ 明朝" w:hint="eastAsia"/>
        </w:rPr>
        <w:t>多機関共同研究の場合は研究代表者)</w:t>
      </w:r>
      <w:r w:rsidR="00143BEF">
        <w:rPr>
          <w:rFonts w:ascii="ＭＳ 明朝" w:hAnsi="ＭＳ 明朝" w:hint="eastAsia"/>
        </w:rPr>
        <w:t xml:space="preserve">　</w:t>
      </w:r>
    </w:p>
    <w:p w:rsidR="001B01C2" w:rsidRDefault="00143BEF" w:rsidP="00F47C39">
      <w:pPr>
        <w:ind w:left="3360" w:firstLineChars="550" w:firstLine="1155"/>
        <w:rPr>
          <w:rFonts w:ascii="ＭＳ 明朝" w:hAnsi="ＭＳ 明朝" w:hint="eastAsia"/>
        </w:rPr>
      </w:pPr>
      <w:r>
        <w:rPr>
          <w:rFonts w:ascii="ＭＳ 明朝" w:hAnsi="ＭＳ 明朝" w:hint="eastAsia"/>
        </w:rPr>
        <w:t>○○　○○</w:t>
      </w:r>
    </w:p>
    <w:sectPr w:rsidR="001B01C2" w:rsidSect="00EC51A6">
      <w:pgSz w:w="11906" w:h="16838" w:code="9"/>
      <w:pgMar w:top="454" w:right="1134" w:bottom="454" w:left="1418"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C44" w:rsidRDefault="00422C44">
      <w:r>
        <w:separator/>
      </w:r>
    </w:p>
  </w:endnote>
  <w:endnote w:type="continuationSeparator" w:id="0">
    <w:p w:rsidR="00422C44" w:rsidRDefault="00422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C44" w:rsidRDefault="00422C44">
      <w:r>
        <w:separator/>
      </w:r>
    </w:p>
  </w:footnote>
  <w:footnote w:type="continuationSeparator" w:id="0">
    <w:p w:rsidR="00422C44" w:rsidRDefault="00422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20510"/>
    <w:multiLevelType w:val="hybridMultilevel"/>
    <w:tmpl w:val="2DA0ABE0"/>
    <w:lvl w:ilvl="0" w:tplc="4DD8BD62">
      <w:start w:val="2"/>
      <w:numFmt w:val="ideographTraditional"/>
      <w:lvlText w:val="（%1）"/>
      <w:lvlJc w:val="left"/>
      <w:pPr>
        <w:tabs>
          <w:tab w:val="num" w:pos="3255"/>
        </w:tabs>
        <w:ind w:left="3255" w:hanging="840"/>
      </w:pPr>
      <w:rPr>
        <w:rFonts w:hint="default"/>
        <w:lang w:val="en-US"/>
      </w:rPr>
    </w:lvl>
    <w:lvl w:ilvl="1" w:tplc="04090017" w:tentative="1">
      <w:start w:val="1"/>
      <w:numFmt w:val="aiueoFullWidth"/>
      <w:lvlText w:val="(%2)"/>
      <w:lvlJc w:val="left"/>
      <w:pPr>
        <w:tabs>
          <w:tab w:val="num" w:pos="3255"/>
        </w:tabs>
        <w:ind w:left="3255" w:hanging="420"/>
      </w:pPr>
    </w:lvl>
    <w:lvl w:ilvl="2" w:tplc="04090011" w:tentative="1">
      <w:start w:val="1"/>
      <w:numFmt w:val="decimalEnclosedCircle"/>
      <w:lvlText w:val="%3"/>
      <w:lvlJc w:val="left"/>
      <w:pPr>
        <w:tabs>
          <w:tab w:val="num" w:pos="3675"/>
        </w:tabs>
        <w:ind w:left="3675" w:hanging="420"/>
      </w:pPr>
    </w:lvl>
    <w:lvl w:ilvl="3" w:tplc="0409000F" w:tentative="1">
      <w:start w:val="1"/>
      <w:numFmt w:val="decimal"/>
      <w:lvlText w:val="%4."/>
      <w:lvlJc w:val="left"/>
      <w:pPr>
        <w:tabs>
          <w:tab w:val="num" w:pos="4095"/>
        </w:tabs>
        <w:ind w:left="4095" w:hanging="420"/>
      </w:pPr>
    </w:lvl>
    <w:lvl w:ilvl="4" w:tplc="04090017" w:tentative="1">
      <w:start w:val="1"/>
      <w:numFmt w:val="aiueoFullWidth"/>
      <w:lvlText w:val="(%5)"/>
      <w:lvlJc w:val="left"/>
      <w:pPr>
        <w:tabs>
          <w:tab w:val="num" w:pos="4515"/>
        </w:tabs>
        <w:ind w:left="4515" w:hanging="420"/>
      </w:pPr>
    </w:lvl>
    <w:lvl w:ilvl="5" w:tplc="04090011" w:tentative="1">
      <w:start w:val="1"/>
      <w:numFmt w:val="decimalEnclosedCircle"/>
      <w:lvlText w:val="%6"/>
      <w:lvlJc w:val="left"/>
      <w:pPr>
        <w:tabs>
          <w:tab w:val="num" w:pos="4935"/>
        </w:tabs>
        <w:ind w:left="4935" w:hanging="420"/>
      </w:pPr>
    </w:lvl>
    <w:lvl w:ilvl="6" w:tplc="0409000F" w:tentative="1">
      <w:start w:val="1"/>
      <w:numFmt w:val="decimal"/>
      <w:lvlText w:val="%7."/>
      <w:lvlJc w:val="left"/>
      <w:pPr>
        <w:tabs>
          <w:tab w:val="num" w:pos="5355"/>
        </w:tabs>
        <w:ind w:left="5355" w:hanging="420"/>
      </w:pPr>
    </w:lvl>
    <w:lvl w:ilvl="7" w:tplc="04090017" w:tentative="1">
      <w:start w:val="1"/>
      <w:numFmt w:val="aiueoFullWidth"/>
      <w:lvlText w:val="(%8)"/>
      <w:lvlJc w:val="left"/>
      <w:pPr>
        <w:tabs>
          <w:tab w:val="num" w:pos="5775"/>
        </w:tabs>
        <w:ind w:left="5775" w:hanging="420"/>
      </w:pPr>
    </w:lvl>
    <w:lvl w:ilvl="8" w:tplc="04090011" w:tentative="1">
      <w:start w:val="1"/>
      <w:numFmt w:val="decimalEnclosedCircle"/>
      <w:lvlText w:val="%9"/>
      <w:lvlJc w:val="left"/>
      <w:pPr>
        <w:tabs>
          <w:tab w:val="num" w:pos="6195"/>
        </w:tabs>
        <w:ind w:left="61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1591"/>
    <w:rsid w:val="00026860"/>
    <w:rsid w:val="00143BEF"/>
    <w:rsid w:val="00154F06"/>
    <w:rsid w:val="00162D46"/>
    <w:rsid w:val="001B01C2"/>
    <w:rsid w:val="00221C81"/>
    <w:rsid w:val="00283F12"/>
    <w:rsid w:val="00372943"/>
    <w:rsid w:val="003754A4"/>
    <w:rsid w:val="0038149C"/>
    <w:rsid w:val="003E3CDD"/>
    <w:rsid w:val="00422C44"/>
    <w:rsid w:val="00432F87"/>
    <w:rsid w:val="004709F5"/>
    <w:rsid w:val="004D4D77"/>
    <w:rsid w:val="004E1F44"/>
    <w:rsid w:val="0051661D"/>
    <w:rsid w:val="00551591"/>
    <w:rsid w:val="00554C4E"/>
    <w:rsid w:val="0058110B"/>
    <w:rsid w:val="005E6278"/>
    <w:rsid w:val="00613902"/>
    <w:rsid w:val="0064298C"/>
    <w:rsid w:val="00683FF4"/>
    <w:rsid w:val="006A0661"/>
    <w:rsid w:val="006A7E29"/>
    <w:rsid w:val="006F7F67"/>
    <w:rsid w:val="00700AA3"/>
    <w:rsid w:val="00772292"/>
    <w:rsid w:val="00777088"/>
    <w:rsid w:val="008249A4"/>
    <w:rsid w:val="0086250C"/>
    <w:rsid w:val="00932460"/>
    <w:rsid w:val="009862CB"/>
    <w:rsid w:val="00991B78"/>
    <w:rsid w:val="009A5B0A"/>
    <w:rsid w:val="009D77BE"/>
    <w:rsid w:val="00A73C8B"/>
    <w:rsid w:val="00BA730C"/>
    <w:rsid w:val="00C67B8D"/>
    <w:rsid w:val="00D025E1"/>
    <w:rsid w:val="00D10DBB"/>
    <w:rsid w:val="00D677AB"/>
    <w:rsid w:val="00D8144F"/>
    <w:rsid w:val="00D86B7E"/>
    <w:rsid w:val="00DF6228"/>
    <w:rsid w:val="00E20767"/>
    <w:rsid w:val="00EA5E66"/>
    <w:rsid w:val="00EC51A6"/>
    <w:rsid w:val="00F47C39"/>
    <w:rsid w:val="00FB7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EBF7ABA-ABA8-49CC-82CC-E30D99DF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semiHidden/>
    <w:pPr>
      <w:tabs>
        <w:tab w:val="center" w:pos="4252"/>
        <w:tab w:val="right" w:pos="8504"/>
      </w:tabs>
      <w:snapToGrid w:val="0"/>
    </w:pPr>
  </w:style>
  <w:style w:type="character" w:customStyle="1" w:styleId="a5">
    <w:name w:val="ヘッダー (文字)"/>
    <w:rPr>
      <w:kern w:val="2"/>
      <w:sz w:val="21"/>
      <w:szCs w:val="24"/>
    </w:rPr>
  </w:style>
  <w:style w:type="paragraph" w:styleId="a6">
    <w:name w:val="footer"/>
    <w:basedOn w:val="a"/>
    <w:semiHidden/>
    <w:pPr>
      <w:tabs>
        <w:tab w:val="center" w:pos="4252"/>
        <w:tab w:val="right" w:pos="8504"/>
      </w:tabs>
      <w:snapToGrid w:val="0"/>
    </w:pPr>
  </w:style>
  <w:style w:type="character" w:customStyle="1" w:styleId="a7">
    <w:name w:val="フッター (文字)"/>
    <w:rPr>
      <w:kern w:val="2"/>
      <w:sz w:val="21"/>
      <w:szCs w:val="24"/>
    </w:rPr>
  </w:style>
  <w:style w:type="paragraph" w:styleId="a8">
    <w:name w:val="Body Text Indent"/>
    <w:basedOn w:val="a"/>
    <w:semiHidden/>
    <w:pPr>
      <w:ind w:firstLineChars="100" w:firstLine="210"/>
    </w:pPr>
    <w:rPr>
      <w:rFonts w:ascii="ＭＳ 明朝" w:hAnsi="ＭＳ 明朝"/>
    </w:rPr>
  </w:style>
  <w:style w:type="character" w:styleId="a9">
    <w:name w:val="annotation reference"/>
    <w:uiPriority w:val="99"/>
    <w:semiHidden/>
    <w:unhideWhenUsed/>
    <w:rsid w:val="0058110B"/>
    <w:rPr>
      <w:sz w:val="18"/>
      <w:szCs w:val="18"/>
    </w:rPr>
  </w:style>
  <w:style w:type="paragraph" w:styleId="aa">
    <w:name w:val="annotation text"/>
    <w:basedOn w:val="a"/>
    <w:link w:val="ab"/>
    <w:uiPriority w:val="99"/>
    <w:semiHidden/>
    <w:unhideWhenUsed/>
    <w:rsid w:val="0058110B"/>
    <w:pPr>
      <w:jc w:val="left"/>
    </w:pPr>
  </w:style>
  <w:style w:type="character" w:customStyle="1" w:styleId="ab">
    <w:name w:val="コメント文字列 (文字)"/>
    <w:link w:val="aa"/>
    <w:uiPriority w:val="99"/>
    <w:semiHidden/>
    <w:rsid w:val="0058110B"/>
    <w:rPr>
      <w:kern w:val="2"/>
      <w:sz w:val="21"/>
      <w:szCs w:val="24"/>
    </w:rPr>
  </w:style>
  <w:style w:type="paragraph" w:styleId="ac">
    <w:name w:val="annotation subject"/>
    <w:basedOn w:val="aa"/>
    <w:next w:val="aa"/>
    <w:link w:val="ad"/>
    <w:uiPriority w:val="99"/>
    <w:semiHidden/>
    <w:unhideWhenUsed/>
    <w:rsid w:val="0058110B"/>
    <w:rPr>
      <w:b/>
      <w:bCs/>
    </w:rPr>
  </w:style>
  <w:style w:type="character" w:customStyle="1" w:styleId="ad">
    <w:name w:val="コメント内容 (文字)"/>
    <w:link w:val="ac"/>
    <w:uiPriority w:val="99"/>
    <w:semiHidden/>
    <w:rsid w:val="0058110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業務提携契約書</vt:lpstr>
      <vt:lpstr>業務提携契約書</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業務提携契約書</dc:title>
  <dc:subject/>
  <dc:creator>watanabe</dc:creator>
  <cp:keywords/>
  <cp:lastModifiedBy>九州労災病院 図書室 ＰＣ１</cp:lastModifiedBy>
  <cp:revision>2</cp:revision>
  <cp:lastPrinted>2021-09-17T05:37:00Z</cp:lastPrinted>
  <dcterms:created xsi:type="dcterms:W3CDTF">2021-10-05T00:11:00Z</dcterms:created>
  <dcterms:modified xsi:type="dcterms:W3CDTF">2021-10-05T00:11:00Z</dcterms:modified>
</cp:coreProperties>
</file>